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5B6" w:rsidRDefault="00000000">
      <w:pPr>
        <w:spacing w:line="360" w:lineRule="auto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附件1</w:t>
      </w:r>
    </w:p>
    <w:p w:rsidR="007325B6" w:rsidRDefault="00000000">
      <w:pPr>
        <w:spacing w:line="36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“壹专利软件”使用申请表</w:t>
      </w:r>
    </w:p>
    <w:tbl>
      <w:tblPr>
        <w:tblStyle w:val="a3"/>
        <w:tblpPr w:leftFromText="180" w:rightFromText="180" w:vertAnchor="page" w:horzAnchor="page" w:tblpXSpec="center" w:tblpY="2914"/>
        <w:tblOverlap w:val="never"/>
        <w:tblW w:w="4916" w:type="pct"/>
        <w:jc w:val="center"/>
        <w:tblLook w:val="04A0" w:firstRow="1" w:lastRow="0" w:firstColumn="1" w:lastColumn="0" w:noHBand="0" w:noVBand="1"/>
      </w:tblPr>
      <w:tblGrid>
        <w:gridCol w:w="2236"/>
        <w:gridCol w:w="1652"/>
        <w:gridCol w:w="1681"/>
        <w:gridCol w:w="2810"/>
      </w:tblGrid>
      <w:tr w:rsidR="007325B6" w:rsidTr="00510E94">
        <w:trPr>
          <w:trHeight w:val="742"/>
          <w:jc w:val="center"/>
        </w:trPr>
        <w:tc>
          <w:tcPr>
            <w:tcW w:w="1334" w:type="pct"/>
            <w:vAlign w:val="center"/>
          </w:tcPr>
          <w:p w:rsidR="007325B6" w:rsidRDefault="00510E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  <w:r w:rsidR="00000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666" w:type="pct"/>
            <w:gridSpan w:val="3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25B6" w:rsidTr="00510E94">
        <w:trPr>
          <w:trHeight w:val="754"/>
          <w:jc w:val="center"/>
        </w:trPr>
        <w:tc>
          <w:tcPr>
            <w:tcW w:w="1334" w:type="pct"/>
            <w:vAlign w:val="center"/>
          </w:tcPr>
          <w:p w:rsidR="007325B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  <w:r w:rsidR="00510E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或身份证号码</w:t>
            </w:r>
          </w:p>
        </w:tc>
        <w:tc>
          <w:tcPr>
            <w:tcW w:w="3666" w:type="pct"/>
            <w:gridSpan w:val="3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25B6" w:rsidTr="00510E94">
        <w:trPr>
          <w:trHeight w:val="754"/>
          <w:jc w:val="center"/>
        </w:trPr>
        <w:tc>
          <w:tcPr>
            <w:tcW w:w="1334" w:type="pct"/>
            <w:vAlign w:val="center"/>
          </w:tcPr>
          <w:p w:rsidR="007325B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666" w:type="pct"/>
            <w:gridSpan w:val="3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25B6" w:rsidTr="00510E94">
        <w:trPr>
          <w:trHeight w:val="754"/>
          <w:jc w:val="center"/>
        </w:trPr>
        <w:tc>
          <w:tcPr>
            <w:tcW w:w="1334" w:type="pct"/>
            <w:vAlign w:val="center"/>
          </w:tcPr>
          <w:p w:rsidR="007325B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986" w:type="pct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3" w:type="pct"/>
            <w:vAlign w:val="center"/>
          </w:tcPr>
          <w:p w:rsidR="007325B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1677" w:type="pct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25B6" w:rsidTr="00510E94">
        <w:trPr>
          <w:trHeight w:val="704"/>
          <w:jc w:val="center"/>
        </w:trPr>
        <w:tc>
          <w:tcPr>
            <w:tcW w:w="1334" w:type="pct"/>
            <w:vAlign w:val="center"/>
          </w:tcPr>
          <w:p w:rsidR="007325B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666" w:type="pct"/>
            <w:gridSpan w:val="3"/>
            <w:vAlign w:val="center"/>
          </w:tcPr>
          <w:p w:rsidR="007325B6" w:rsidRDefault="00732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25B6">
        <w:trPr>
          <w:trHeight w:val="6174"/>
          <w:jc w:val="center"/>
        </w:trPr>
        <w:tc>
          <w:tcPr>
            <w:tcW w:w="5000" w:type="pct"/>
            <w:gridSpan w:val="4"/>
            <w:vAlign w:val="center"/>
          </w:tcPr>
          <w:p w:rsidR="000B7930" w:rsidRPr="00510E94" w:rsidRDefault="000B7930" w:rsidP="00510E9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申请人向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珠海市知识产权保护协会知识产权信息公共服务网点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申请使用“壹专利软件”</w:t>
            </w:r>
            <w:r w:rsidR="00510E94" w:rsidRPr="00510E94">
              <w:rPr>
                <w:rFonts w:ascii="仿宋_GB2312" w:eastAsia="仿宋_GB2312" w:hAnsi="仿宋_GB2312" w:cs="仿宋_GB2312" w:hint="eastAsia"/>
                <w:sz w:val="24"/>
              </w:rPr>
              <w:t>平台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="00510E94" w:rsidRPr="00510E94">
              <w:rPr>
                <w:rFonts w:ascii="仿宋_GB2312" w:eastAsia="仿宋_GB2312" w:hAnsi="仿宋_GB2312" w:cs="仿宋_GB2312" w:hint="eastAsia"/>
                <w:sz w:val="24"/>
              </w:rPr>
              <w:t>根据平台要求，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申请人</w:t>
            </w:r>
            <w:r w:rsidR="00510E94" w:rsidRPr="00510E94">
              <w:rPr>
                <w:rFonts w:ascii="仿宋_GB2312" w:eastAsia="仿宋_GB2312" w:hAnsi="仿宋_GB2312" w:cs="仿宋_GB2312" w:hint="eastAsia"/>
                <w:sz w:val="24"/>
              </w:rPr>
              <w:t>自愿承诺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0B7930" w:rsidRPr="00510E94" w:rsidRDefault="000B7930" w:rsidP="00510E9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510E94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、遵守商业诚信原则，在合法、合理范围内使用</w:t>
            </w:r>
            <w:r w:rsidR="00510E94" w:rsidRPr="00510E94">
              <w:rPr>
                <w:rFonts w:ascii="仿宋_GB2312" w:eastAsia="仿宋_GB2312" w:hAnsi="仿宋_GB2312" w:cs="仿宋_GB2312" w:hint="eastAsia"/>
                <w:sz w:val="24"/>
              </w:rPr>
              <w:t>“壹专利软件”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平台功能，不能使用网络爬虫或自动化工具下载数据，不得收集复制、修改、分发、传递、重新制定、出版、转让或出售软件产品数据；否则一经发现，系统自动封停账号，终止服务，对已下载数据按照2元/</w:t>
            </w:r>
            <w:r w:rsidRPr="00510E94">
              <w:rPr>
                <w:rFonts w:ascii="仿宋_GB2312" w:eastAsia="仿宋_GB2312" w:hAnsi="仿宋_GB2312" w:cs="仿宋_GB2312"/>
                <w:sz w:val="24"/>
              </w:rPr>
              <w:t>条征收数据费并严格要求删除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7325B6" w:rsidRPr="00510E94" w:rsidRDefault="00510E94" w:rsidP="00510E94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 w:rsidR="000B7930" w:rsidRPr="00510E94">
              <w:rPr>
                <w:rFonts w:ascii="仿宋_GB2312" w:eastAsia="仿宋_GB2312" w:hAnsi="仿宋_GB2312" w:cs="仿宋_GB2312" w:hint="eastAsia"/>
                <w:sz w:val="24"/>
              </w:rPr>
              <w:t>下载文档或使用文档内容须注明出处，并在合法、合理范围内使用所下载的文档，</w:t>
            </w:r>
            <w:proofErr w:type="gramStart"/>
            <w:r w:rsidR="000B7930" w:rsidRPr="00510E94">
              <w:rPr>
                <w:rFonts w:ascii="仿宋_GB2312" w:eastAsia="仿宋_GB2312" w:hAnsi="仿宋_GB2312" w:cs="仿宋_GB2312" w:hint="eastAsia"/>
                <w:sz w:val="24"/>
              </w:rPr>
              <w:t>不</w:t>
            </w:r>
            <w:proofErr w:type="gramEnd"/>
            <w:r w:rsidR="000B7930" w:rsidRPr="00510E94">
              <w:rPr>
                <w:rFonts w:ascii="仿宋_GB2312" w:eastAsia="仿宋_GB2312" w:hAnsi="仿宋_GB2312" w:cs="仿宋_GB2312" w:hint="eastAsia"/>
                <w:sz w:val="24"/>
              </w:rPr>
              <w:t>非法或恶意编辑文档内容，不变更文档本意。</w:t>
            </w:r>
          </w:p>
          <w:p w:rsidR="007325B6" w:rsidRDefault="00510E94" w:rsidP="00510E94">
            <w:pPr>
              <w:pStyle w:val="a8"/>
              <w:spacing w:line="240" w:lineRule="auto"/>
              <w:ind w:left="425"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10E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若申请人违反上述承诺，自愿承担相应侵权法律责任。</w:t>
            </w:r>
          </w:p>
          <w:p w:rsidR="00510E94" w:rsidRPr="00510E94" w:rsidRDefault="00510E94" w:rsidP="00510E94">
            <w:pPr>
              <w:pStyle w:val="a8"/>
              <w:spacing w:line="240" w:lineRule="auto"/>
              <w:ind w:left="425"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7325B6" w:rsidRDefault="00000000" w:rsidP="00510E94">
            <w:pPr>
              <w:wordWrap w:val="0"/>
              <w:ind w:right="1120"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  <w:r w:rsidR="00510E94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（盖章</w:t>
            </w:r>
            <w:r w:rsidR="00510E94">
              <w:rPr>
                <w:rFonts w:ascii="仿宋_GB2312" w:eastAsia="仿宋_GB2312" w:hAnsi="仿宋_GB2312" w:cs="仿宋_GB2312" w:hint="eastAsia"/>
                <w:sz w:val="24"/>
              </w:rPr>
              <w:t>或签名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>）：</w:t>
            </w:r>
          </w:p>
          <w:p w:rsidR="00510E94" w:rsidRPr="00510E94" w:rsidRDefault="00510E94" w:rsidP="00510E94">
            <w:pPr>
              <w:wordWrap w:val="0"/>
              <w:ind w:right="1120" w:firstLineChars="1200" w:firstLine="28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25B6" w:rsidRPr="00510E94" w:rsidRDefault="00000000" w:rsidP="00510E94">
            <w:pPr>
              <w:ind w:right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 w:rsidR="00510E94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 w:rsidR="00510E94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510E94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</w:tbl>
    <w:p w:rsidR="007325B6" w:rsidRDefault="007325B6" w:rsidP="00510E94">
      <w:pPr>
        <w:spacing w:line="360" w:lineRule="auto"/>
        <w:rPr>
          <w:rFonts w:hint="eastAsia"/>
        </w:rPr>
      </w:pPr>
    </w:p>
    <w:sectPr w:rsidR="0073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E05" w:rsidRDefault="006C4E05" w:rsidP="000B7930">
      <w:r>
        <w:separator/>
      </w:r>
    </w:p>
  </w:endnote>
  <w:endnote w:type="continuationSeparator" w:id="0">
    <w:p w:rsidR="006C4E05" w:rsidRDefault="006C4E05" w:rsidP="000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E05" w:rsidRDefault="006C4E05" w:rsidP="000B7930">
      <w:r>
        <w:separator/>
      </w:r>
    </w:p>
  </w:footnote>
  <w:footnote w:type="continuationSeparator" w:id="0">
    <w:p w:rsidR="006C4E05" w:rsidRDefault="006C4E05" w:rsidP="000B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2A0646"/>
    <w:multiLevelType w:val="singleLevel"/>
    <w:tmpl w:val="EB2A06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D63C4A"/>
    <w:multiLevelType w:val="hybridMultilevel"/>
    <w:tmpl w:val="EAC8850A"/>
    <w:lvl w:ilvl="0" w:tplc="7B2E0FBC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2" w15:restartNumberingAfterBreak="0">
    <w:nsid w:val="5AC629BD"/>
    <w:multiLevelType w:val="hybridMultilevel"/>
    <w:tmpl w:val="0A8C100E"/>
    <w:lvl w:ilvl="0" w:tplc="4DDC884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A0F06E8"/>
    <w:multiLevelType w:val="multilevel"/>
    <w:tmpl w:val="6A0F06E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01305569">
    <w:abstractNumId w:val="0"/>
  </w:num>
  <w:num w:numId="2" w16cid:durableId="1501430433">
    <w:abstractNumId w:val="3"/>
  </w:num>
  <w:num w:numId="3" w16cid:durableId="1886330572">
    <w:abstractNumId w:val="1"/>
  </w:num>
  <w:num w:numId="4" w16cid:durableId="84917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yMjU5ZDBmZGJjMmNkMzM0MGEyNzk5M2Y1NmFmNDkifQ=="/>
  </w:docVars>
  <w:rsids>
    <w:rsidRoot w:val="2B8412AD"/>
    <w:rsid w:val="000B7930"/>
    <w:rsid w:val="00510E94"/>
    <w:rsid w:val="00535E7A"/>
    <w:rsid w:val="006C4E05"/>
    <w:rsid w:val="007325B6"/>
    <w:rsid w:val="00D40B9B"/>
    <w:rsid w:val="04826D2E"/>
    <w:rsid w:val="094B1DE4"/>
    <w:rsid w:val="0B112BB9"/>
    <w:rsid w:val="0C6E02C3"/>
    <w:rsid w:val="12994089"/>
    <w:rsid w:val="13A83A8D"/>
    <w:rsid w:val="17365E81"/>
    <w:rsid w:val="1E731AC5"/>
    <w:rsid w:val="2B8412AD"/>
    <w:rsid w:val="2C8C7FFC"/>
    <w:rsid w:val="31964F6A"/>
    <w:rsid w:val="386F66A6"/>
    <w:rsid w:val="50013BA7"/>
    <w:rsid w:val="60446DB8"/>
    <w:rsid w:val="67462B03"/>
    <w:rsid w:val="7AA85019"/>
    <w:rsid w:val="7DB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831CD"/>
  <w15:docId w15:val="{EBF002C2-F526-49FD-9B99-A245BA1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9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B7930"/>
    <w:rPr>
      <w:kern w:val="2"/>
      <w:sz w:val="18"/>
      <w:szCs w:val="18"/>
    </w:rPr>
  </w:style>
  <w:style w:type="paragraph" w:styleId="a6">
    <w:name w:val="footer"/>
    <w:basedOn w:val="a"/>
    <w:link w:val="a7"/>
    <w:rsid w:val="000B7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B793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B7930"/>
    <w:pPr>
      <w:spacing w:line="360" w:lineRule="auto"/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豌豆儿蔓</dc:creator>
  <cp:lastModifiedBy>JULIA JULIA</cp:lastModifiedBy>
  <cp:revision>3</cp:revision>
  <dcterms:created xsi:type="dcterms:W3CDTF">2023-05-30T06:20:00Z</dcterms:created>
  <dcterms:modified xsi:type="dcterms:W3CDTF">2023-05-31T03:17:00Z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535C13A962D749CF97C7B1DF8C404DAC_11</vt:lpwstr>
  </property>
</Properties>
</file>